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63A" w:rsidRPr="009B263A" w:rsidRDefault="00527EC3" w:rsidP="007678D7">
      <w:pPr>
        <w:suppressAutoHyphens/>
        <w:spacing w:after="0" w:line="320" w:lineRule="exact"/>
        <w:contextualSpacing/>
        <w:jc w:val="both"/>
        <w:rPr>
          <w:rFonts w:ascii="Calibri" w:hAnsi="Calibri" w:cstheme="minorHAnsi"/>
          <w:b/>
          <w:sz w:val="18"/>
          <w:szCs w:val="18"/>
        </w:rPr>
      </w:pPr>
      <w:r>
        <w:rPr>
          <w:rFonts w:ascii="Calibri" w:hAnsi="Calibri" w:cstheme="minorHAnsi"/>
          <w:b/>
          <w:i/>
          <w:color w:val="0000FF"/>
          <w:sz w:val="18"/>
          <w:szCs w:val="18"/>
          <w:highlight w:val="yellow"/>
        </w:rPr>
        <w:t xml:space="preserve"> </w:t>
      </w:r>
    </w:p>
    <w:p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rsidR="00BB18FD" w:rsidRDefault="00BB18FD">
      <w:pPr>
        <w:rPr>
          <w:rFonts w:ascii="Calibri" w:hAnsi="Calibri" w:cstheme="minorHAnsi"/>
          <w:b/>
          <w:smallCaps/>
          <w:sz w:val="18"/>
          <w:szCs w:val="18"/>
        </w:rPr>
      </w:pPr>
    </w:p>
    <w:p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r w:rsidRPr="00BE1987">
        <w:rPr>
          <w:rFonts w:ascii="Calibri" w:eastAsia="Times New Roman" w:hAnsi="Calibri" w:cstheme="minorHAnsi"/>
          <w:i/>
          <w:sz w:val="18"/>
          <w:szCs w:val="18"/>
          <w:lang w:eastAsia="en-GB"/>
        </w:rPr>
        <w:t>Sogei</w:t>
      </w:r>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(anche per conto delle Amministrazioni pubbliche Clienti di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p>
    <w:p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r>
        <w:rPr>
          <w:rFonts w:ascii="Calibri" w:eastAsia="Times New Roman" w:hAnsi="Calibri" w:cstheme="minorHAnsi"/>
          <w:sz w:val="18"/>
          <w:szCs w:val="18"/>
          <w:lang w:eastAsia="en-GB"/>
        </w:rPr>
        <w:t>D.Lgs.</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r w:rsidRPr="00BE1987">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r w:rsidRPr="00BE1987">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Sogei</w:t>
      </w:r>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w:t>
      </w:r>
      <w:bookmarkEnd w:id="1"/>
    </w:p>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r w:rsidRPr="008C3D82">
        <w:rPr>
          <w:rFonts w:ascii="Calibri" w:eastAsia="Times New Roman" w:hAnsi="Calibri" w:cstheme="minorHAnsi"/>
          <w:i/>
          <w:sz w:val="18"/>
          <w:szCs w:val="18"/>
          <w:lang w:eastAsia="en-GB"/>
        </w:rPr>
        <w:t>Sogei</w:t>
      </w:r>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w:t>
      </w:r>
      <w:r w:rsidRPr="00486E3F">
        <w:rPr>
          <w:rFonts w:ascii="Calibri" w:hAnsi="Calibri" w:cstheme="minorHAnsi"/>
          <w:bCs/>
          <w:sz w:val="18"/>
          <w:szCs w:val="18"/>
        </w:rPr>
        <w:lastRenderedPageBreak/>
        <w:t xml:space="preserve">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r w:rsidR="00366EC9" w:rsidRPr="00366EC9">
        <w:rPr>
          <w:rFonts w:ascii="Calibri" w:hAnsi="Calibri" w:cstheme="minorHAnsi"/>
          <w:bCs/>
          <w:i/>
          <w:sz w:val="18"/>
          <w:szCs w:val="18"/>
        </w:rPr>
        <w:t>Sogei</w:t>
      </w:r>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r w:rsidRPr="00602F48">
        <w:rPr>
          <w:rFonts w:ascii="Calibri" w:hAnsi="Calibri" w:cstheme="minorHAnsi"/>
          <w:i/>
          <w:sz w:val="18"/>
          <w:szCs w:val="18"/>
        </w:rPr>
        <w:t>Sogei</w:t>
      </w:r>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r w:rsidRPr="006B1144">
        <w:rPr>
          <w:rFonts w:ascii="Calibri" w:eastAsia="Times New Roman" w:hAnsi="Calibri" w:cstheme="minorHAnsi"/>
          <w:i/>
          <w:sz w:val="18"/>
          <w:szCs w:val="18"/>
          <w:lang w:eastAsia="en-GB"/>
        </w:rPr>
        <w:t>Sogei</w:t>
      </w:r>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r w:rsidRPr="006B1144">
        <w:rPr>
          <w:rFonts w:ascii="Calibri" w:eastAsia="Times New Roman" w:hAnsi="Calibri" w:cstheme="minorHAnsi"/>
          <w:i/>
          <w:sz w:val="18"/>
          <w:szCs w:val="18"/>
          <w:lang w:eastAsia="en-GB"/>
        </w:rPr>
        <w:t>Sogei</w:t>
      </w:r>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r w:rsidRPr="00366EC9">
        <w:rPr>
          <w:rFonts w:ascii="Calibri" w:eastAsia="Times New Roman" w:hAnsi="Calibri" w:cstheme="minorHAnsi"/>
          <w:bCs/>
          <w:i/>
          <w:sz w:val="18"/>
          <w:szCs w:val="18"/>
          <w:lang w:eastAsia="en-GB"/>
        </w:rPr>
        <w:t>Sogei</w:t>
      </w:r>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r w:rsidRPr="00E42C1F">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r w:rsidRPr="00612F38">
        <w:rPr>
          <w:rFonts w:ascii="Calibri" w:eastAsia="Times New Roman" w:hAnsi="Calibri" w:cstheme="minorHAnsi"/>
          <w:bCs/>
          <w:i/>
          <w:sz w:val="18"/>
          <w:szCs w:val="18"/>
          <w:lang w:eastAsia="en-GB"/>
        </w:rPr>
        <w:t>Sogei</w:t>
      </w:r>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lastRenderedPageBreak/>
        <w:t>OBBLIGHI E ISTRUZIONI PER IL FORNITORE</w:t>
      </w:r>
    </w:p>
    <w:p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r w:rsidRPr="00BE1987">
        <w:rPr>
          <w:i/>
          <w:sz w:val="18"/>
        </w:rPr>
        <w:t xml:space="preserve">Sogei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r w:rsidRPr="00BE1987">
        <w:rPr>
          <w:i/>
          <w:sz w:val="18"/>
        </w:rPr>
        <w:t>Sogei</w:t>
      </w:r>
      <w:r w:rsidRPr="006B1144">
        <w:rPr>
          <w:sz w:val="18"/>
        </w:rPr>
        <w:t xml:space="preserve"> o suoi collaboratori dovessero comunicare ovvero per notizie, informazioni o documenti relativi all’attività svolta da </w:t>
      </w:r>
      <w:r w:rsidRPr="00BE1987">
        <w:rPr>
          <w:i/>
          <w:sz w:val="18"/>
        </w:rPr>
        <w:t>Sogei</w:t>
      </w:r>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r w:rsidRPr="00812B2E">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r w:rsidR="006E4EA8" w:rsidRPr="00A6381A">
        <w:rPr>
          <w:rFonts w:ascii="Calibri" w:eastAsia="Times New Roman" w:hAnsi="Calibri" w:cstheme="minorHAnsi"/>
          <w:i/>
          <w:sz w:val="18"/>
          <w:szCs w:val="18"/>
        </w:rPr>
        <w:t>Sogei</w:t>
      </w:r>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r w:rsidRPr="0030656F">
        <w:rPr>
          <w:rFonts w:ascii="Calibri" w:eastAsia="Times New Roman" w:hAnsi="Calibri" w:cstheme="minorHAnsi"/>
          <w:i/>
          <w:sz w:val="18"/>
          <w:szCs w:val="18"/>
        </w:rPr>
        <w:t>Sogei</w:t>
      </w:r>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lastRenderedPageBreak/>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r w:rsidRPr="00AE104A">
        <w:rPr>
          <w:rFonts w:ascii="Calibri" w:hAnsi="Calibri" w:cstheme="minorHAnsi"/>
          <w:i/>
          <w:sz w:val="18"/>
          <w:szCs w:val="18"/>
        </w:rPr>
        <w:t>Sogei</w:t>
      </w:r>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dati personali presenti nei sistemi di Sogei</w:t>
      </w:r>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r w:rsidRPr="00B74629">
        <w:rPr>
          <w:rFonts w:ascii="Calibri" w:hAnsi="Calibri" w:cstheme="minorHAnsi"/>
          <w:i/>
          <w:sz w:val="18"/>
          <w:szCs w:val="18"/>
        </w:rPr>
        <w:t xml:space="preserve">Sogei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r w:rsidRPr="00B74629">
        <w:rPr>
          <w:rFonts w:ascii="Calibri" w:hAnsi="Calibri" w:cstheme="minorHAnsi"/>
          <w:i/>
          <w:sz w:val="18"/>
          <w:szCs w:val="18"/>
        </w:rPr>
        <w:t>Sogei</w:t>
      </w:r>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lastRenderedPageBreak/>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r w:rsidRPr="00B74629">
        <w:rPr>
          <w:rFonts w:ascii="Calibri" w:hAnsi="Calibri" w:cstheme="minorHAnsi"/>
          <w:i/>
          <w:sz w:val="18"/>
          <w:szCs w:val="18"/>
        </w:rPr>
        <w:t>Sogei</w:t>
      </w:r>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Sogei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r w:rsidR="00EB3721" w:rsidRPr="00B74629">
        <w:rPr>
          <w:rFonts w:ascii="Calibri" w:hAnsi="Calibri" w:cstheme="minorHAnsi"/>
          <w:i/>
          <w:sz w:val="18"/>
          <w:szCs w:val="18"/>
        </w:rPr>
        <w:t>Sogei</w:t>
      </w:r>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r w:rsidR="009B263A" w:rsidRPr="00C2477F">
        <w:rPr>
          <w:rFonts w:ascii="Calibri" w:hAnsi="Calibri" w:cstheme="minorHAnsi"/>
          <w:i/>
          <w:sz w:val="18"/>
          <w:szCs w:val="18"/>
        </w:rPr>
        <w:t>Sogei</w:t>
      </w:r>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w:t>
      </w:r>
      <w:r w:rsidRPr="00C2477F">
        <w:rPr>
          <w:rFonts w:ascii="Calibri" w:hAnsi="Calibri" w:cstheme="minorHAnsi"/>
          <w:sz w:val="18"/>
          <w:szCs w:val="18"/>
        </w:rPr>
        <w:lastRenderedPageBreak/>
        <w:t xml:space="preserve">ricezione, per posta elettronica a </w:t>
      </w:r>
      <w:r w:rsidR="0082316B" w:rsidRPr="00A6381A">
        <w:rPr>
          <w:rFonts w:ascii="Calibri" w:hAnsi="Calibri" w:cstheme="minorHAnsi"/>
          <w:i/>
          <w:sz w:val="18"/>
          <w:szCs w:val="18"/>
        </w:rPr>
        <w:t>Sogei</w:t>
      </w:r>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r w:rsidRPr="00C655BD">
        <w:rPr>
          <w:rFonts w:ascii="Calibri" w:hAnsi="Calibri" w:cstheme="minorHAnsi"/>
          <w:i/>
          <w:sz w:val="18"/>
          <w:szCs w:val="18"/>
        </w:rPr>
        <w:t>Sogei</w:t>
      </w:r>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Sogei</w:t>
      </w:r>
      <w:r w:rsidR="00897E68">
        <w:rPr>
          <w:rFonts w:ascii="Calibri" w:hAnsi="Calibri" w:cstheme="minorHAnsi"/>
          <w:sz w:val="18"/>
          <w:szCs w:val="18"/>
        </w:rPr>
        <w:t>.</w:t>
      </w:r>
    </w:p>
    <w:p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r w:rsidR="0082316B" w:rsidRPr="00C81081">
        <w:rPr>
          <w:rFonts w:ascii="Calibri" w:hAnsi="Calibri" w:cstheme="minorHAnsi"/>
          <w:i/>
          <w:sz w:val="18"/>
          <w:szCs w:val="18"/>
        </w:rPr>
        <w:t>Sogei</w:t>
      </w:r>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r w:rsidR="001C0A34" w:rsidRPr="00C655BD">
        <w:rPr>
          <w:rFonts w:ascii="Calibri" w:hAnsi="Calibri" w:cstheme="minorHAnsi"/>
          <w:i/>
          <w:sz w:val="18"/>
          <w:szCs w:val="18"/>
        </w:rPr>
        <w:t>Sogei</w:t>
      </w:r>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r w:rsidRPr="00C655BD">
        <w:rPr>
          <w:rFonts w:ascii="Calibri" w:hAnsi="Calibri" w:cstheme="minorHAnsi"/>
          <w:i/>
          <w:sz w:val="18"/>
          <w:szCs w:val="18"/>
        </w:rPr>
        <w:t>Sogei</w:t>
      </w:r>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r w:rsidRPr="00C655BD">
        <w:rPr>
          <w:rFonts w:ascii="Calibri" w:hAnsi="Calibri" w:cstheme="minorHAnsi"/>
          <w:i/>
          <w:sz w:val="18"/>
          <w:szCs w:val="18"/>
        </w:rPr>
        <w:t>Sogei</w:t>
      </w:r>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r w:rsidR="00C655BD" w:rsidRPr="00C655BD">
        <w:rPr>
          <w:rFonts w:ascii="Calibri" w:hAnsi="Calibri" w:cstheme="minorHAnsi"/>
          <w:i/>
          <w:sz w:val="18"/>
          <w:szCs w:val="18"/>
        </w:rPr>
        <w:t>Sogei</w:t>
      </w:r>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r w:rsidRPr="00A6381A">
        <w:rPr>
          <w:rFonts w:ascii="Calibri" w:hAnsi="Calibri" w:cstheme="minorHAnsi"/>
          <w:i/>
          <w:sz w:val="18"/>
          <w:szCs w:val="18"/>
        </w:rPr>
        <w:t>Sogei</w:t>
      </w:r>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r w:rsidR="00AF4ACF" w:rsidRPr="00AF4ACF">
        <w:rPr>
          <w:rFonts w:ascii="Calibri" w:hAnsi="Calibri" w:cstheme="minorHAnsi"/>
          <w:i/>
          <w:sz w:val="18"/>
          <w:szCs w:val="18"/>
        </w:rPr>
        <w:t>Sogei</w:t>
      </w:r>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r w:rsidR="00AF4ACF" w:rsidRPr="00076C81">
        <w:rPr>
          <w:rFonts w:ascii="Calibri" w:hAnsi="Calibri" w:cstheme="minorHAnsi"/>
          <w:i/>
          <w:sz w:val="18"/>
          <w:szCs w:val="18"/>
        </w:rPr>
        <w:t>Sogei</w:t>
      </w:r>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r w:rsidRPr="00AF4ACF">
        <w:rPr>
          <w:rFonts w:ascii="Calibri" w:hAnsi="Calibri" w:cstheme="minorHAnsi"/>
          <w:i/>
          <w:sz w:val="18"/>
          <w:szCs w:val="18"/>
        </w:rPr>
        <w:t>Sogei</w:t>
      </w:r>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rsidR="009B263A" w:rsidRPr="009B263A" w:rsidRDefault="009B263A" w:rsidP="009B263A">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lastRenderedPageBreak/>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r w:rsidR="00AF4ACF" w:rsidRPr="00AF4ACF">
        <w:rPr>
          <w:rFonts w:ascii="Calibri" w:hAnsi="Calibri" w:cstheme="minorHAnsi"/>
          <w:i/>
          <w:sz w:val="18"/>
          <w:szCs w:val="18"/>
        </w:rPr>
        <w:t>Sogei</w:t>
      </w:r>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rsidR="009B263A" w:rsidRPr="00821412" w:rsidRDefault="009B263A" w:rsidP="00AF4ACF">
      <w:pPr>
        <w:suppressAutoHyphens/>
        <w:spacing w:after="0" w:line="320" w:lineRule="exact"/>
        <w:contextualSpacing/>
        <w:jc w:val="both"/>
        <w:rPr>
          <w:rFonts w:ascii="Calibri" w:hAnsi="Calibri" w:cstheme="minorHAnsi"/>
          <w:sz w:val="18"/>
          <w:szCs w:val="18"/>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rsidR="00C27427" w:rsidRDefault="00C27427" w:rsidP="00C27427">
      <w:pPr>
        <w:suppressAutoHyphens/>
        <w:spacing w:after="0" w:line="320" w:lineRule="exact"/>
        <w:jc w:val="both"/>
        <w:rPr>
          <w:rFonts w:ascii="Calibri" w:eastAsia="Times New Roman" w:hAnsi="Calibri" w:cstheme="minorHAnsi"/>
          <w:sz w:val="18"/>
          <w:szCs w:val="18"/>
        </w:rPr>
      </w:pP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pseudon</w:t>
      </w:r>
      <w:r w:rsidR="00AF4ACF">
        <w:rPr>
          <w:rFonts w:ascii="Calibri" w:hAnsi="Calibri" w:cstheme="minorHAnsi"/>
          <w:sz w:val="18"/>
          <w:szCs w:val="18"/>
        </w:rPr>
        <w:t xml:space="preserve">imizzazione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lastRenderedPageBreak/>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r w:rsidR="00821412" w:rsidRPr="00AF4ACF">
        <w:rPr>
          <w:rFonts w:ascii="Calibri" w:hAnsi="Calibri" w:cstheme="minorHAnsi"/>
          <w:i/>
          <w:sz w:val="18"/>
          <w:szCs w:val="18"/>
        </w:rPr>
        <w:t>Sogei</w:t>
      </w:r>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r w:rsidRPr="00AF4ACF">
        <w:rPr>
          <w:rFonts w:ascii="Calibri" w:hAnsi="Calibri" w:cstheme="minorHAnsi"/>
          <w:i/>
          <w:sz w:val="18"/>
          <w:szCs w:val="18"/>
        </w:rPr>
        <w:t>Sogei</w:t>
      </w:r>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Sogei,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r w:rsidR="006B08D3" w:rsidRPr="00AF4ACF">
        <w:rPr>
          <w:rFonts w:ascii="Calibri" w:eastAsia="Times New Roman" w:hAnsi="Calibri" w:cstheme="minorHAnsi"/>
          <w:i/>
          <w:sz w:val="18"/>
          <w:szCs w:val="18"/>
        </w:rPr>
        <w:t>Sogei</w:t>
      </w:r>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r w:rsidR="00617F47" w:rsidRPr="00AF4ACF">
        <w:rPr>
          <w:rFonts w:ascii="Calibri" w:eastAsia="Times New Roman" w:hAnsi="Calibri" w:cstheme="minorHAnsi"/>
          <w:i/>
          <w:sz w:val="18"/>
          <w:szCs w:val="18"/>
        </w:rPr>
        <w:t>Sogei</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lastRenderedPageBreak/>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r w:rsidRPr="00AF4ACF">
        <w:rPr>
          <w:rFonts w:ascii="Calibri" w:eastAsia="Times New Roman" w:hAnsi="Calibri" w:cstheme="minorHAnsi"/>
          <w:i/>
          <w:sz w:val="18"/>
          <w:szCs w:val="18"/>
        </w:rPr>
        <w:t>Sogei</w:t>
      </w:r>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r w:rsidR="00617F47" w:rsidRPr="00AF4ACF">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r w:rsidR="00617F47" w:rsidRPr="00F37F52">
        <w:rPr>
          <w:rFonts w:ascii="Calibri" w:eastAsia="Times New Roman" w:hAnsi="Calibri" w:cstheme="minorHAnsi"/>
          <w:i/>
          <w:sz w:val="18"/>
          <w:szCs w:val="18"/>
          <w:lang w:eastAsia="en-GB"/>
        </w:rPr>
        <w:t>Sogei</w:t>
      </w:r>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r w:rsidR="00617F47" w:rsidRPr="00F37F52">
        <w:rPr>
          <w:rFonts w:ascii="Calibri" w:eastAsia="Times New Roman" w:hAnsi="Calibri" w:cstheme="minorHAnsi"/>
          <w:i/>
          <w:sz w:val="18"/>
          <w:szCs w:val="18"/>
          <w:lang w:eastAsia="en-GB"/>
        </w:rPr>
        <w:t>Sogei</w:t>
      </w:r>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r w:rsidR="00343441" w:rsidRPr="00F37F52">
        <w:rPr>
          <w:rFonts w:ascii="Calibri" w:eastAsia="Times New Roman" w:hAnsi="Calibri" w:cstheme="minorHAnsi"/>
          <w:i/>
          <w:sz w:val="18"/>
          <w:szCs w:val="18"/>
        </w:rPr>
        <w:t>Sogei</w:t>
      </w:r>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r w:rsidR="00617F47"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r w:rsidRPr="00B74629">
        <w:rPr>
          <w:rFonts w:ascii="Calibri" w:eastAsia="Times New Roman" w:hAnsi="Calibri" w:cstheme="minorHAnsi"/>
          <w:i/>
          <w:sz w:val="18"/>
          <w:szCs w:val="18"/>
        </w:rPr>
        <w:t>Sogei</w:t>
      </w:r>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lastRenderedPageBreak/>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r w:rsidR="00617F47" w:rsidRPr="00B74629">
        <w:rPr>
          <w:rFonts w:ascii="Calibri" w:eastAsia="Times New Roman" w:hAnsi="Calibri" w:cstheme="minorHAnsi"/>
          <w:i/>
          <w:sz w:val="18"/>
          <w:szCs w:val="18"/>
        </w:rPr>
        <w:t>Sogei</w:t>
      </w:r>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r w:rsidRPr="00CA04BB">
        <w:rPr>
          <w:rFonts w:ascii="Calibri" w:eastAsia="Times New Roman" w:hAnsi="Calibri" w:cstheme="minorHAnsi"/>
          <w:i/>
          <w:sz w:val="18"/>
          <w:szCs w:val="18"/>
        </w:rPr>
        <w:t>Sogei</w:t>
      </w:r>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r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r w:rsidR="00617F47" w:rsidRPr="00CA04BB">
        <w:rPr>
          <w:rFonts w:ascii="Calibri" w:eastAsia="Times New Roman" w:hAnsi="Calibri" w:cstheme="minorHAnsi"/>
          <w:i/>
          <w:sz w:val="18"/>
          <w:szCs w:val="18"/>
        </w:rPr>
        <w:t>Sogei</w:t>
      </w:r>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r w:rsidR="00CA04BB" w:rsidRPr="00CA04BB">
        <w:rPr>
          <w:rFonts w:ascii="Calibri" w:eastAsia="Times New Roman" w:hAnsi="Calibri" w:cstheme="minorHAnsi"/>
          <w:i/>
          <w:sz w:val="18"/>
          <w:szCs w:val="18"/>
        </w:rPr>
        <w:t>Sogei</w:t>
      </w:r>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rsidR="009B263A" w:rsidRPr="009B263A" w:rsidRDefault="009B263A" w:rsidP="00A6381A">
      <w:pPr>
        <w:spacing w:after="0"/>
        <w:rPr>
          <w:b/>
        </w:rPr>
      </w:pPr>
    </w:p>
    <w:p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1.</w:t>
      </w:r>
      <w:r>
        <w:rPr>
          <w:rFonts w:ascii="Calibri" w:eastAsia="Times New Roman" w:hAnsi="Calibri" w:cstheme="minorHAnsi"/>
          <w:sz w:val="18"/>
          <w:szCs w:val="18"/>
        </w:rPr>
        <w:tab/>
      </w:r>
      <w:r w:rsidR="00553712" w:rsidRPr="00553712">
        <w:rPr>
          <w:rFonts w:ascii="Calibri" w:eastAsia="Times New Roman" w:hAnsi="Calibri" w:cstheme="minorHAnsi"/>
          <w:sz w:val="18"/>
          <w:szCs w:val="18"/>
        </w:rPr>
        <w:t xml:space="preserve"> In conformità a quanto previsto dal Regolamento UE/2016/679, il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dovrà garantire che i dati personali oggetto di trattamento, verranno gestiti nell’ambito dell’UE e che non sarà effettuato alcun trasferimento degli stessi verso un paese terzo o un’organizzazione internazionale al di fuori dell’UE o dello Spazio Economico Europeo, fatta eccezione dei paesi/territori/organizzazioni coperti da una decisione di adeguatezza resa dalla Commissione europea ai sensi dell’art. 45 Regolamento UE/2016/679 o da altre garanzie adeguate di cui agli </w:t>
      </w:r>
      <w:r>
        <w:rPr>
          <w:rFonts w:ascii="Calibri" w:eastAsia="Times New Roman" w:hAnsi="Calibri" w:cstheme="minorHAnsi"/>
          <w:sz w:val="18"/>
          <w:szCs w:val="18"/>
        </w:rPr>
        <w:t xml:space="preserve">artt. 46 e ss. del Regolamento </w:t>
      </w:r>
      <w:r w:rsidR="00553712" w:rsidRPr="00553712">
        <w:rPr>
          <w:rFonts w:ascii="Calibri" w:eastAsia="Times New Roman" w:hAnsi="Calibri" w:cstheme="minorHAnsi"/>
          <w:sz w:val="18"/>
          <w:szCs w:val="18"/>
        </w:rPr>
        <w:t xml:space="preserve">stesso (es. utilizzo delle norme vincolanti d’impresa </w:t>
      </w:r>
      <w:proofErr w:type="spellStart"/>
      <w:r w:rsidR="00553712" w:rsidRPr="00553712">
        <w:rPr>
          <w:rFonts w:ascii="Calibri" w:eastAsia="Times New Roman" w:hAnsi="Calibri" w:cstheme="minorHAnsi"/>
          <w:sz w:val="18"/>
          <w:szCs w:val="18"/>
        </w:rPr>
        <w:t>B</w:t>
      </w:r>
      <w:r>
        <w:rPr>
          <w:rFonts w:ascii="Calibri" w:eastAsia="Times New Roman" w:hAnsi="Calibri" w:cstheme="minorHAnsi"/>
          <w:sz w:val="18"/>
          <w:szCs w:val="18"/>
        </w:rPr>
        <w:t>inding</w:t>
      </w:r>
      <w:proofErr w:type="spellEnd"/>
      <w:r>
        <w:rPr>
          <w:rFonts w:ascii="Calibri" w:eastAsia="Times New Roman" w:hAnsi="Calibri" w:cstheme="minorHAnsi"/>
          <w:sz w:val="18"/>
          <w:szCs w:val="18"/>
        </w:rPr>
        <w:t xml:space="preserve"> Corporate </w:t>
      </w:r>
      <w:proofErr w:type="spellStart"/>
      <w:r>
        <w:rPr>
          <w:rFonts w:ascii="Calibri" w:eastAsia="Times New Roman" w:hAnsi="Calibri" w:cstheme="minorHAnsi"/>
          <w:sz w:val="18"/>
          <w:szCs w:val="18"/>
        </w:rPr>
        <w:t>Rules</w:t>
      </w:r>
      <w:proofErr w:type="spellEnd"/>
      <w:r>
        <w:rPr>
          <w:rFonts w:ascii="Calibri" w:eastAsia="Times New Roman" w:hAnsi="Calibri" w:cstheme="minorHAnsi"/>
          <w:sz w:val="18"/>
          <w:szCs w:val="18"/>
        </w:rPr>
        <w:t xml:space="preserve"> - BCR)</w:t>
      </w:r>
      <w:r w:rsidR="003750E4">
        <w:rPr>
          <w:rFonts w:ascii="Calibri" w:eastAsia="Times New Roman" w:hAnsi="Calibri" w:cstheme="minorHAnsi"/>
          <w:sz w:val="18"/>
          <w:szCs w:val="18"/>
        </w:rPr>
        <w:t xml:space="preserve"> </w:t>
      </w:r>
      <w:r w:rsidR="007E6B5B" w:rsidRPr="007E6B5B">
        <w:rPr>
          <w:rFonts w:ascii="Calibri" w:eastAsia="Times New Roman" w:hAnsi="Calibri" w:cstheme="minorHAnsi"/>
          <w:sz w:val="18"/>
          <w:szCs w:val="18"/>
        </w:rPr>
        <w:t xml:space="preserve">nonché l’adeguamento alle ulteriori </w:t>
      </w:r>
      <w:r w:rsidR="003750E4" w:rsidRPr="007E6B5B">
        <w:rPr>
          <w:rFonts w:ascii="Calibri" w:eastAsia="Times New Roman" w:hAnsi="Calibri" w:cstheme="minorHAnsi"/>
          <w:sz w:val="18"/>
          <w:szCs w:val="18"/>
        </w:rPr>
        <w:t>eventuali misure supplementari di cui alle raccomandazioni dell’</w:t>
      </w:r>
      <w:proofErr w:type="spellStart"/>
      <w:r w:rsidR="003750E4" w:rsidRPr="007E6B5B">
        <w:rPr>
          <w:rFonts w:ascii="Calibri" w:eastAsia="Times New Roman" w:hAnsi="Calibri" w:cstheme="minorHAnsi"/>
          <w:sz w:val="18"/>
          <w:szCs w:val="18"/>
        </w:rPr>
        <w:t>European</w:t>
      </w:r>
      <w:proofErr w:type="spellEnd"/>
      <w:r w:rsidR="003750E4" w:rsidRPr="007E6B5B">
        <w:rPr>
          <w:rFonts w:ascii="Calibri" w:eastAsia="Times New Roman" w:hAnsi="Calibri" w:cstheme="minorHAnsi"/>
          <w:sz w:val="18"/>
          <w:szCs w:val="18"/>
        </w:rPr>
        <w:t xml:space="preserve"> Data </w:t>
      </w:r>
      <w:proofErr w:type="spellStart"/>
      <w:r w:rsidR="003750E4" w:rsidRPr="007E6B5B">
        <w:rPr>
          <w:rFonts w:ascii="Calibri" w:eastAsia="Times New Roman" w:hAnsi="Calibri" w:cstheme="minorHAnsi"/>
          <w:sz w:val="18"/>
          <w:szCs w:val="18"/>
        </w:rPr>
        <w:t>Protection</w:t>
      </w:r>
      <w:proofErr w:type="spellEnd"/>
      <w:r w:rsidR="003750E4" w:rsidRPr="007E6B5B">
        <w:rPr>
          <w:rFonts w:ascii="Calibri" w:eastAsia="Times New Roman" w:hAnsi="Calibri" w:cstheme="minorHAnsi"/>
          <w:sz w:val="18"/>
          <w:szCs w:val="18"/>
        </w:rPr>
        <w:t xml:space="preserve"> Board</w:t>
      </w:r>
      <w:r w:rsidRPr="007E6B5B">
        <w:rPr>
          <w:rFonts w:ascii="Calibri" w:eastAsia="Times New Roman" w:hAnsi="Calibri" w:cstheme="minorHAnsi"/>
          <w:sz w:val="18"/>
          <w:szCs w:val="18"/>
        </w:rPr>
        <w:t xml:space="preserve">. </w:t>
      </w:r>
      <w:r w:rsidR="00553712" w:rsidRPr="007E6B5B">
        <w:rPr>
          <w:rFonts w:ascii="Calibri" w:eastAsia="Times New Roman" w:hAnsi="Calibri" w:cstheme="minorHAnsi"/>
          <w:sz w:val="18"/>
          <w:szCs w:val="18"/>
        </w:rPr>
        <w:t xml:space="preserve">Al di fuori delle predette eccezioni, il </w:t>
      </w:r>
      <w:r w:rsidR="00553712" w:rsidRPr="007E6B5B">
        <w:rPr>
          <w:rFonts w:ascii="Calibri" w:eastAsia="Times New Roman" w:hAnsi="Calibri" w:cstheme="minorHAnsi"/>
          <w:i/>
          <w:sz w:val="18"/>
          <w:szCs w:val="18"/>
        </w:rPr>
        <w:t>Fornitore</w:t>
      </w:r>
      <w:r w:rsidR="00553712" w:rsidRPr="007E6B5B">
        <w:rPr>
          <w:rFonts w:ascii="Calibri" w:eastAsia="Times New Roman" w:hAnsi="Calibri" w:cstheme="minorHAnsi"/>
          <w:sz w:val="18"/>
          <w:szCs w:val="18"/>
        </w:rPr>
        <w:t xml:space="preserve"> dovrà garantire che le eventuali piattaforme/server su cui transitino i suddetti</w:t>
      </w:r>
      <w:r w:rsidR="00553712" w:rsidRPr="00553712">
        <w:rPr>
          <w:rFonts w:ascii="Calibri" w:eastAsia="Times New Roman" w:hAnsi="Calibri" w:cstheme="minorHAnsi"/>
          <w:sz w:val="18"/>
          <w:szCs w:val="18"/>
        </w:rPr>
        <w:t xml:space="preserve"> dati abbiano sede nell’UE e che qualunque replica dei dati non sia trasmessa al di fuori della UE o dello Spazio Economico Europeo. 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rsidR="00553712" w:rsidRPr="00553712" w:rsidRDefault="003140AC" w:rsidP="003140AC">
      <w:pPr>
        <w:autoSpaceDE w:val="0"/>
        <w:spacing w:line="320" w:lineRule="exact"/>
        <w:ind w:left="426"/>
        <w:jc w:val="both"/>
        <w:rPr>
          <w:rFonts w:ascii="Calibri" w:eastAsia="Times New Roman" w:hAnsi="Calibri" w:cstheme="minorHAnsi"/>
          <w:sz w:val="18"/>
          <w:szCs w:val="18"/>
        </w:rPr>
      </w:pPr>
      <w:r w:rsidRPr="003140AC">
        <w:rPr>
          <w:rFonts w:ascii="Calibri" w:eastAsia="Times New Roman" w:hAnsi="Calibri" w:cstheme="minorHAnsi"/>
          <w:b/>
          <w:sz w:val="18"/>
          <w:szCs w:val="18"/>
        </w:rPr>
        <w:t>2.</w:t>
      </w:r>
      <w:r>
        <w:rPr>
          <w:rFonts w:ascii="Calibri" w:eastAsia="Times New Roman" w:hAnsi="Calibri" w:cstheme="minorHAnsi"/>
          <w:sz w:val="18"/>
          <w:szCs w:val="18"/>
        </w:rPr>
        <w:tab/>
      </w:r>
      <w:r w:rsidR="00CF5230">
        <w:rPr>
          <w:rFonts w:ascii="Calibri" w:eastAsia="Times New Roman" w:hAnsi="Calibri" w:cstheme="minorHAnsi"/>
          <w:sz w:val="18"/>
          <w:szCs w:val="18"/>
        </w:rPr>
        <w:t xml:space="preserve">Qualora </w:t>
      </w:r>
      <w:r w:rsidR="00553712" w:rsidRPr="00553712">
        <w:rPr>
          <w:rFonts w:ascii="Calibri" w:eastAsia="Times New Roman" w:hAnsi="Calibri" w:cstheme="minorHAnsi"/>
          <w:sz w:val="18"/>
          <w:szCs w:val="18"/>
        </w:rPr>
        <w:t>all’esito di eventuali verifiche, ispezioni e audit effettuati</w:t>
      </w:r>
      <w:r w:rsidR="003750E4">
        <w:rPr>
          <w:rFonts w:ascii="Calibri" w:eastAsia="Times New Roman" w:hAnsi="Calibri" w:cstheme="minorHAnsi"/>
          <w:sz w:val="18"/>
          <w:szCs w:val="18"/>
        </w:rPr>
        <w:t xml:space="preserve"> da </w:t>
      </w:r>
      <w:r w:rsidR="003750E4" w:rsidRPr="003750E4">
        <w:rPr>
          <w:rFonts w:ascii="Calibri" w:eastAsia="Times New Roman" w:hAnsi="Calibri" w:cstheme="minorHAnsi"/>
          <w:sz w:val="18"/>
          <w:szCs w:val="18"/>
        </w:rPr>
        <w:t>Sogei e/o</w:t>
      </w:r>
      <w:r w:rsidR="003750E4">
        <w:rPr>
          <w:rFonts w:ascii="Calibri" w:eastAsia="Times New Roman" w:hAnsi="Calibri" w:cstheme="minorHAnsi"/>
          <w:sz w:val="18"/>
          <w:szCs w:val="18"/>
        </w:rPr>
        <w:t xml:space="preserve"> da</w:t>
      </w:r>
      <w:r w:rsidR="003750E4" w:rsidRPr="003750E4">
        <w:rPr>
          <w:rFonts w:ascii="Calibri" w:eastAsia="Times New Roman" w:hAnsi="Calibri" w:cstheme="minorHAnsi"/>
          <w:sz w:val="18"/>
          <w:szCs w:val="18"/>
        </w:rPr>
        <w:t xml:space="preserve">l Titolare (nel caso in cui il Titolare sia </w:t>
      </w:r>
      <w:r w:rsidR="003750E4" w:rsidRPr="007E6B5B">
        <w:rPr>
          <w:rFonts w:ascii="Calibri" w:eastAsia="Times New Roman" w:hAnsi="Calibri" w:cstheme="minorHAnsi"/>
          <w:sz w:val="18"/>
          <w:szCs w:val="18"/>
        </w:rPr>
        <w:t>una Amministrazione Cliente)</w:t>
      </w:r>
      <w:r w:rsidR="00553712" w:rsidRPr="007E6B5B">
        <w:rPr>
          <w:rFonts w:ascii="Calibri" w:eastAsia="Times New Roman" w:hAnsi="Calibri" w:cstheme="minorHAnsi"/>
          <w:sz w:val="18"/>
          <w:szCs w:val="18"/>
        </w:rPr>
        <w:t>, dovessero risultare trasferimenti di dati extra-UE in assenza delle adeguate garanzie</w:t>
      </w:r>
      <w:r w:rsidR="00CF5230" w:rsidRPr="007E6B5B">
        <w:rPr>
          <w:rFonts w:ascii="Calibri" w:eastAsia="Times New Roman" w:hAnsi="Calibri" w:cstheme="minorHAnsi"/>
          <w:sz w:val="18"/>
          <w:szCs w:val="18"/>
        </w:rPr>
        <w:t xml:space="preserve"> e delle eventuali ulteriori misure supplementari</w:t>
      </w:r>
      <w:r w:rsidR="00553712" w:rsidRPr="007E6B5B">
        <w:rPr>
          <w:rFonts w:ascii="Calibri" w:eastAsia="Times New Roman" w:hAnsi="Calibri" w:cstheme="minorHAnsi"/>
          <w:sz w:val="18"/>
          <w:szCs w:val="18"/>
        </w:rPr>
        <w:t xml:space="preserve"> di cui sopra</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il </w:t>
      </w:r>
      <w:r w:rsidR="003750E4" w:rsidRPr="003750E4">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w:t>
      </w:r>
      <w:r w:rsidR="003750E4">
        <w:rPr>
          <w:rFonts w:ascii="Calibri" w:eastAsia="Times New Roman" w:hAnsi="Calibri" w:cstheme="minorHAnsi"/>
          <w:sz w:val="18"/>
          <w:szCs w:val="18"/>
        </w:rPr>
        <w:t xml:space="preserve">verrà diffidato </w:t>
      </w:r>
      <w:r w:rsidR="00553712" w:rsidRPr="00553712">
        <w:rPr>
          <w:rFonts w:ascii="Calibri" w:eastAsia="Times New Roman" w:hAnsi="Calibri" w:cstheme="minorHAnsi"/>
          <w:sz w:val="18"/>
          <w:szCs w:val="18"/>
        </w:rPr>
        <w:t xml:space="preserve">all’immediata interruzione del trasferimento di dati non autorizzato. In caso di mancato adeguamento a seguito della diffida, resa anche ai sensi dell’art. 1454 cc, </w:t>
      </w:r>
      <w:r w:rsidR="003750E4">
        <w:rPr>
          <w:rFonts w:ascii="Calibri" w:eastAsia="Times New Roman" w:hAnsi="Calibri" w:cstheme="minorHAnsi"/>
          <w:sz w:val="18"/>
          <w:szCs w:val="18"/>
        </w:rPr>
        <w:t>Sogei</w:t>
      </w:r>
      <w:r w:rsidR="00553712" w:rsidRPr="00553712">
        <w:rPr>
          <w:rFonts w:ascii="Calibri" w:eastAsia="Times New Roman" w:hAnsi="Calibri" w:cstheme="minorHAnsi"/>
          <w:sz w:val="18"/>
          <w:szCs w:val="18"/>
        </w:rPr>
        <w:t xml:space="preserve"> ne darà comunicazione al Garante della Privacy e potrà, in ragione della gravità della condotta del </w:t>
      </w:r>
      <w:r w:rsidR="00553712" w:rsidRPr="003140AC">
        <w:rPr>
          <w:rFonts w:ascii="Calibri" w:eastAsia="Times New Roman" w:hAnsi="Calibri" w:cstheme="minorHAnsi"/>
          <w:i/>
          <w:sz w:val="18"/>
          <w:szCs w:val="18"/>
        </w:rPr>
        <w:t>Fornitore</w:t>
      </w:r>
      <w:r w:rsidR="00553712" w:rsidRPr="00553712">
        <w:rPr>
          <w:rFonts w:ascii="Calibri" w:eastAsia="Times New Roman" w:hAnsi="Calibri" w:cstheme="minorHAnsi"/>
          <w:sz w:val="18"/>
          <w:szCs w:val="18"/>
        </w:rPr>
        <w:t xml:space="preserve"> e fatta salva la possibilità di fissare un ulteriore termine per l’adempimento, risolvere il contratto attuativo ed escutere la garanzia definitiva, salvo il risarcimento del maggior danno.</w:t>
      </w:r>
    </w:p>
    <w:p w:rsidR="00553712" w:rsidRDefault="00553712" w:rsidP="00553712">
      <w:pPr>
        <w:spacing w:after="120" w:line="300" w:lineRule="atLeast"/>
        <w:jc w:val="both"/>
      </w:pPr>
    </w:p>
    <w:p w:rsidR="00B90BB1" w:rsidRPr="00843DE8" w:rsidRDefault="00B90BB1" w:rsidP="00843DE8">
      <w:pPr>
        <w:keepNext/>
        <w:suppressAutoHyphens/>
        <w:spacing w:line="320" w:lineRule="exact"/>
        <w:ind w:left="709"/>
        <w:jc w:val="both"/>
        <w:outlineLvl w:val="0"/>
        <w:rPr>
          <w:rFonts w:ascii="Calibri" w:hAnsi="Calibri"/>
          <w:b/>
          <w:sz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r w:rsidR="00730140" w:rsidRPr="00CA04BB">
        <w:rPr>
          <w:rFonts w:ascii="Calibri" w:eastAsia="Times New Roman" w:hAnsi="Calibri" w:cstheme="minorHAnsi"/>
          <w:i/>
          <w:sz w:val="18"/>
          <w:szCs w:val="18"/>
        </w:rPr>
        <w:t>Sogei</w:t>
      </w:r>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r w:rsidR="00CA04BB" w:rsidRPr="00D20786">
        <w:rPr>
          <w:rFonts w:ascii="Calibri" w:eastAsia="Times New Roman" w:hAnsi="Calibri" w:cstheme="minorHAnsi"/>
          <w:i/>
          <w:sz w:val="18"/>
          <w:szCs w:val="18"/>
        </w:rPr>
        <w:t>Sogei</w:t>
      </w:r>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rsidR="007D7B8E" w:rsidRPr="00C41BF0" w:rsidRDefault="00210753" w:rsidP="00BD4AA2">
      <w:pPr>
        <w:spacing w:before="360" w:after="360"/>
        <w:jc w:val="center"/>
        <w:rPr>
          <w:rFonts w:cstheme="minorHAnsi"/>
          <w:b/>
          <w:sz w:val="18"/>
          <w:szCs w:val="18"/>
        </w:rPr>
      </w:pPr>
      <w:r w:rsidRPr="00BA6767">
        <w:rPr>
          <w:rFonts w:cstheme="minorHAnsi"/>
          <w:b/>
          <w:sz w:val="18"/>
          <w:szCs w:val="18"/>
        </w:rPr>
        <w:lastRenderedPageBreak/>
        <w:t>A</w:t>
      </w:r>
      <w:r w:rsidR="00E94B0C" w:rsidRPr="00BA6767">
        <w:rPr>
          <w:rFonts w:cstheme="minorHAnsi"/>
          <w:b/>
          <w:sz w:val="18"/>
          <w:szCs w:val="18"/>
        </w:rPr>
        <w:t xml:space="preserve">PPENDICE </w:t>
      </w:r>
      <w:r w:rsidRPr="00BA6767">
        <w:rPr>
          <w:rFonts w:cstheme="minorHAnsi"/>
          <w:b/>
          <w:sz w:val="18"/>
          <w:szCs w:val="18"/>
        </w:rPr>
        <w:t>1</w:t>
      </w:r>
    </w:p>
    <w:p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rsidR="006748D1" w:rsidRDefault="006748D1" w:rsidP="005B208B">
      <w:pPr>
        <w:spacing w:after="0" w:line="360" w:lineRule="auto"/>
        <w:jc w:val="both"/>
        <w:rPr>
          <w:rFonts w:cstheme="minorHAnsi"/>
          <w:sz w:val="18"/>
          <w:szCs w:val="18"/>
        </w:rPr>
      </w:pPr>
    </w:p>
    <w:p w:rsidR="007867CA" w:rsidRDefault="007867CA" w:rsidP="007867CA">
      <w:pPr>
        <w:keepNext/>
        <w:suppressAutoHyphens/>
        <w:spacing w:line="320" w:lineRule="exact"/>
        <w:jc w:val="center"/>
        <w:outlineLvl w:val="0"/>
        <w:rPr>
          <w:rFonts w:ascii="Arial" w:eastAsia="Times New Roman" w:hAnsi="Arial" w:cs="Arial"/>
          <w:b/>
          <w:szCs w:val="18"/>
          <w:lang w:eastAsia="en-GB"/>
        </w:rPr>
      </w:pPr>
      <w:bookmarkStart w:id="22" w:name="_GoBack"/>
      <w:bookmarkEnd w:id="22"/>
      <w:r>
        <w:rPr>
          <w:rFonts w:ascii="Arial" w:eastAsia="Times New Roman" w:hAnsi="Arial" w:cs="Arial"/>
          <w:b/>
          <w:szCs w:val="18"/>
          <w:lang w:eastAsia="en-GB"/>
        </w:rPr>
        <w:t>APPENDICE 2</w:t>
      </w:r>
    </w:p>
    <w:p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r w:rsidRPr="008C052F">
        <w:rPr>
          <w:rFonts w:cstheme="minorHAnsi"/>
          <w:i/>
          <w:sz w:val="18"/>
          <w:szCs w:val="18"/>
        </w:rPr>
        <w:t>Sogei</w:t>
      </w:r>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r w:rsidRPr="003D0488">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r w:rsidRPr="00512FFC">
        <w:rPr>
          <w:rFonts w:ascii="Calibri" w:eastAsia="Times New Roman" w:hAnsi="Calibri" w:cstheme="minorHAnsi"/>
          <w:i/>
          <w:sz w:val="18"/>
          <w:szCs w:val="18"/>
          <w:lang w:eastAsia="en-GB"/>
        </w:rPr>
        <w:t>Sogei</w:t>
      </w:r>
      <w:r w:rsidRPr="001B4C4A">
        <w:rPr>
          <w:rFonts w:ascii="Calibri" w:eastAsia="Times New Roman" w:hAnsi="Calibri" w:cstheme="minorHAnsi"/>
          <w:sz w:val="18"/>
          <w:szCs w:val="18"/>
          <w:lang w:eastAsia="en-GB"/>
        </w:rPr>
        <w:t>.</w:t>
      </w:r>
    </w:p>
    <w:p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r>
        <w:rPr>
          <w:rFonts w:ascii="Calibri" w:eastAsia="Times New Roman" w:hAnsi="Calibri" w:cstheme="minorHAnsi"/>
          <w:i/>
          <w:sz w:val="18"/>
          <w:szCs w:val="18"/>
          <w:lang w:eastAsia="en-GB"/>
        </w:rPr>
        <w:t>Sogei</w:t>
      </w:r>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lastRenderedPageBreak/>
        <w:t>Obblighi del sub-responsabile</w:t>
      </w:r>
    </w:p>
    <w:p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r w:rsidRPr="008C052F">
        <w:rPr>
          <w:rFonts w:cstheme="minorHAnsi"/>
          <w:i/>
          <w:sz w:val="18"/>
          <w:szCs w:val="18"/>
        </w:rPr>
        <w:t>Sogei</w:t>
      </w:r>
      <w:r w:rsidRPr="00B83904">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r>
        <w:rPr>
          <w:rFonts w:cstheme="minorHAnsi"/>
          <w:i/>
          <w:sz w:val="18"/>
          <w:szCs w:val="18"/>
        </w:rPr>
        <w:t>Sogei</w:t>
      </w:r>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r w:rsidRPr="000379DF">
        <w:rPr>
          <w:rFonts w:cstheme="minorHAnsi"/>
          <w:i/>
          <w:sz w:val="18"/>
          <w:szCs w:val="18"/>
        </w:rPr>
        <w:t>Sogei</w:t>
      </w:r>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r w:rsidRPr="00184306">
        <w:rPr>
          <w:rFonts w:cstheme="minorHAnsi"/>
          <w:i/>
          <w:sz w:val="18"/>
          <w:szCs w:val="18"/>
        </w:rPr>
        <w:t>Sogei</w:t>
      </w:r>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r>
        <w:rPr>
          <w:rFonts w:cstheme="minorHAnsi"/>
          <w:i/>
          <w:sz w:val="18"/>
          <w:szCs w:val="18"/>
        </w:rPr>
        <w:t>Sogei</w:t>
      </w:r>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r w:rsidRPr="000059E4">
        <w:rPr>
          <w:rFonts w:cstheme="minorHAnsi"/>
          <w:i/>
          <w:sz w:val="18"/>
          <w:szCs w:val="18"/>
        </w:rPr>
        <w:t>Sogei</w:t>
      </w:r>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r w:rsidRPr="00512FFC">
        <w:rPr>
          <w:rFonts w:cstheme="minorHAnsi"/>
          <w:i/>
          <w:sz w:val="18"/>
          <w:szCs w:val="18"/>
        </w:rPr>
        <w:t>Sogei</w:t>
      </w:r>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r w:rsidRPr="00512FFC">
        <w:rPr>
          <w:rFonts w:cstheme="minorHAnsi"/>
          <w:i/>
          <w:sz w:val="18"/>
          <w:szCs w:val="18"/>
        </w:rPr>
        <w:t>Sogei</w:t>
      </w:r>
      <w:r w:rsidRPr="00512FFC">
        <w:rPr>
          <w:rFonts w:cstheme="minorHAnsi"/>
          <w:sz w:val="18"/>
          <w:szCs w:val="18"/>
        </w:rPr>
        <w:t>;</w:t>
      </w:r>
    </w:p>
    <w:p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r>
        <w:rPr>
          <w:rFonts w:cstheme="minorHAnsi"/>
          <w:i/>
          <w:sz w:val="18"/>
          <w:szCs w:val="18"/>
        </w:rPr>
        <w:t>Sogei</w:t>
      </w:r>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r w:rsidRPr="00B8086D">
        <w:rPr>
          <w:rFonts w:cstheme="minorHAnsi"/>
          <w:i/>
          <w:sz w:val="18"/>
          <w:szCs w:val="18"/>
        </w:rPr>
        <w:t>Sogei</w:t>
      </w:r>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r>
        <w:rPr>
          <w:rFonts w:cstheme="minorHAnsi"/>
          <w:i/>
          <w:sz w:val="18"/>
          <w:szCs w:val="18"/>
        </w:rPr>
        <w:t xml:space="preserve">Sogei </w:t>
      </w:r>
      <w:r w:rsidRPr="008C052F">
        <w:rPr>
          <w:rFonts w:cstheme="minorHAnsi"/>
          <w:sz w:val="18"/>
          <w:szCs w:val="18"/>
        </w:rPr>
        <w:t>in materia di sicurezza delle informazioni</w:t>
      </w:r>
      <w:r>
        <w:rPr>
          <w:rFonts w:cstheme="minorHAnsi"/>
          <w:sz w:val="18"/>
          <w:szCs w:val="18"/>
        </w:rPr>
        <w:t>.</w:t>
      </w:r>
    </w:p>
    <w:p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r>
        <w:rPr>
          <w:rFonts w:cstheme="minorHAnsi"/>
          <w:sz w:val="18"/>
          <w:szCs w:val="18"/>
        </w:rPr>
        <w:t xml:space="preserve">e preventiva </w:t>
      </w:r>
      <w:r w:rsidRPr="003B2531">
        <w:rPr>
          <w:rFonts w:cstheme="minorHAnsi"/>
          <w:sz w:val="18"/>
          <w:szCs w:val="18"/>
        </w:rPr>
        <w:t>autorizzazione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lastRenderedPageBreak/>
        <w:t>Fornitura dei dati al titolare</w:t>
      </w:r>
    </w:p>
    <w:p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r w:rsidRPr="000379DF">
        <w:rPr>
          <w:rFonts w:cstheme="minorHAnsi"/>
          <w:i/>
          <w:sz w:val="18"/>
          <w:szCs w:val="18"/>
        </w:rPr>
        <w:t>Sogei</w:t>
      </w:r>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r w:rsidRPr="00512FFC">
        <w:rPr>
          <w:rFonts w:cstheme="minorHAnsi"/>
          <w:i/>
          <w:sz w:val="18"/>
          <w:szCs w:val="18"/>
        </w:rPr>
        <w:t>Sogei</w:t>
      </w:r>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r w:rsidRPr="00C30145">
        <w:rPr>
          <w:rFonts w:cstheme="minorHAnsi"/>
          <w:i/>
          <w:sz w:val="18"/>
          <w:szCs w:val="18"/>
        </w:rPr>
        <w:t>Sogei</w:t>
      </w:r>
      <w:r w:rsidRPr="00C30145">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r w:rsidRPr="00050B19">
        <w:rPr>
          <w:rFonts w:cstheme="minorHAnsi"/>
          <w:i/>
          <w:sz w:val="18"/>
          <w:szCs w:val="18"/>
        </w:rPr>
        <w:t>Sogei</w:t>
      </w:r>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lastRenderedPageBreak/>
        <w:t>Sub-responsabili del trattamento</w:t>
      </w:r>
    </w:p>
    <w:p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r w:rsidRPr="008C052F">
        <w:rPr>
          <w:rFonts w:cstheme="minorHAnsi"/>
          <w:i/>
          <w:sz w:val="18"/>
          <w:szCs w:val="18"/>
        </w:rPr>
        <w:t>Sogei</w:t>
      </w:r>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r w:rsidRPr="008C052F">
        <w:rPr>
          <w:rFonts w:cstheme="minorHAnsi"/>
          <w:i/>
          <w:sz w:val="18"/>
          <w:szCs w:val="18"/>
        </w:rPr>
        <w:t>Sogei</w:t>
      </w:r>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r w:rsidRPr="00512FFC">
        <w:rPr>
          <w:i/>
          <w:sz w:val="18"/>
        </w:rPr>
        <w:t>Sogei</w:t>
      </w:r>
      <w:r w:rsidRPr="00512FFC">
        <w:rPr>
          <w:sz w:val="18"/>
        </w:rPr>
        <w:t>.</w:t>
      </w:r>
    </w:p>
    <w:p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r>
        <w:rPr>
          <w:rFonts w:cstheme="minorHAnsi"/>
          <w:i/>
          <w:sz w:val="18"/>
          <w:szCs w:val="18"/>
        </w:rPr>
        <w:t>Sogei</w:t>
      </w:r>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r w:rsidRPr="008C052F">
        <w:rPr>
          <w:rFonts w:cstheme="minorHAnsi"/>
          <w:i/>
          <w:sz w:val="18"/>
          <w:szCs w:val="18"/>
        </w:rPr>
        <w:t>Sogei</w:t>
      </w:r>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r w:rsidRPr="00B6458B">
        <w:rPr>
          <w:rFonts w:cstheme="minorHAnsi"/>
          <w:i/>
          <w:sz w:val="18"/>
          <w:szCs w:val="18"/>
        </w:rPr>
        <w:t>Sogei</w:t>
      </w:r>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del data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r>
        <w:rPr>
          <w:rFonts w:cstheme="minorHAnsi"/>
          <w:i/>
          <w:sz w:val="18"/>
          <w:szCs w:val="18"/>
        </w:rPr>
        <w:t xml:space="preserve">Sogei </w:t>
      </w:r>
      <w:r>
        <w:rPr>
          <w:rFonts w:cstheme="minorHAnsi"/>
          <w:sz w:val="18"/>
          <w:szCs w:val="18"/>
        </w:rPr>
        <w:t>e/</w:t>
      </w:r>
      <w:r w:rsidRPr="00512FFC">
        <w:rPr>
          <w:rFonts w:cstheme="minorHAnsi"/>
          <w:sz w:val="18"/>
          <w:szCs w:val="18"/>
        </w:rPr>
        <w:t xml:space="preserve">o altro soggetto da questi indicato, si </w:t>
      </w:r>
      <w:r w:rsidRPr="00512FFC">
        <w:rPr>
          <w:rFonts w:cstheme="minorHAnsi"/>
          <w:sz w:val="18"/>
          <w:szCs w:val="18"/>
        </w:rPr>
        <w:lastRenderedPageBreak/>
        <w:t xml:space="preserve">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r w:rsidRPr="00663894">
        <w:rPr>
          <w:rFonts w:cstheme="minorHAnsi"/>
          <w:i/>
          <w:sz w:val="18"/>
          <w:szCs w:val="18"/>
        </w:rPr>
        <w:t>Sogei</w:t>
      </w:r>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r>
        <w:rPr>
          <w:rFonts w:cstheme="minorHAnsi"/>
          <w:i/>
          <w:sz w:val="18"/>
          <w:szCs w:val="18"/>
        </w:rPr>
        <w:t>Sogei</w:t>
      </w:r>
      <w:r w:rsidRPr="00512FFC">
        <w:rPr>
          <w:rFonts w:cstheme="minorHAnsi"/>
          <w:sz w:val="18"/>
          <w:szCs w:val="18"/>
        </w:rPr>
        <w:t>.</w:t>
      </w:r>
    </w:p>
    <w:p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r>
        <w:rPr>
          <w:rFonts w:cstheme="minorHAnsi"/>
          <w:i/>
          <w:sz w:val="18"/>
          <w:szCs w:val="18"/>
        </w:rPr>
        <w:t>Sogei</w:t>
      </w:r>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r w:rsidRPr="00512FFC">
        <w:rPr>
          <w:rFonts w:cstheme="minorHAnsi"/>
          <w:i/>
          <w:sz w:val="18"/>
          <w:szCs w:val="18"/>
        </w:rPr>
        <w:t>Sogei</w:t>
      </w:r>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r w:rsidRPr="00CB0ECA">
        <w:rPr>
          <w:rFonts w:cstheme="minorHAnsi"/>
          <w:i/>
          <w:sz w:val="18"/>
          <w:szCs w:val="18"/>
        </w:rPr>
        <w:t>Sogei</w:t>
      </w:r>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r w:rsidRPr="00CB0ECA">
        <w:rPr>
          <w:rFonts w:cstheme="minorHAnsi"/>
          <w:i/>
          <w:sz w:val="18"/>
          <w:szCs w:val="18"/>
        </w:rPr>
        <w:t>Sogei</w:t>
      </w:r>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r w:rsidRPr="00CB0ECA">
        <w:rPr>
          <w:rFonts w:cstheme="minorHAnsi"/>
          <w:i/>
          <w:sz w:val="18"/>
          <w:szCs w:val="18"/>
        </w:rPr>
        <w:t xml:space="preserve">Sogei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r>
        <w:rPr>
          <w:rFonts w:ascii="Calibri" w:eastAsia="Times New Roman" w:hAnsi="Calibri" w:cs="Times New Roman"/>
          <w:i/>
          <w:color w:val="000000"/>
          <w:sz w:val="18"/>
          <w:szCs w:val="18"/>
          <w:lang w:eastAsia="it-IT"/>
        </w:rPr>
        <w:t>Sogei</w:t>
      </w:r>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lastRenderedPageBreak/>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r>
        <w:rPr>
          <w:rFonts w:cstheme="minorHAnsi"/>
          <w:i/>
          <w:sz w:val="18"/>
          <w:szCs w:val="18"/>
        </w:rPr>
        <w:t>Sogei</w:t>
      </w:r>
      <w:r w:rsidRPr="001320A8">
        <w:rPr>
          <w:rFonts w:cstheme="minorHAnsi"/>
          <w:sz w:val="18"/>
          <w:szCs w:val="18"/>
        </w:rPr>
        <w:t>.</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r w:rsidRPr="00512FFC">
        <w:rPr>
          <w:rFonts w:cstheme="minorHAnsi"/>
          <w:i/>
          <w:sz w:val="18"/>
          <w:szCs w:val="18"/>
        </w:rPr>
        <w:t>Sogei</w:t>
      </w:r>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r>
        <w:rPr>
          <w:rFonts w:cstheme="minorHAnsi"/>
          <w:i/>
          <w:sz w:val="18"/>
          <w:szCs w:val="18"/>
        </w:rPr>
        <w:t xml:space="preserve">Sogei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r w:rsidRPr="008C052F">
        <w:rPr>
          <w:rFonts w:cstheme="minorHAnsi"/>
          <w:i/>
          <w:sz w:val="18"/>
          <w:szCs w:val="18"/>
        </w:rPr>
        <w:t>Sogei</w:t>
      </w:r>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rsidR="007867CA" w:rsidRDefault="007867CA" w:rsidP="007867CA">
      <w:pPr>
        <w:spacing w:after="0"/>
        <w:rPr>
          <w:b/>
          <w:smallCaps/>
          <w:sz w:val="18"/>
        </w:rPr>
      </w:pPr>
      <w:r w:rsidRPr="00512FFC">
        <w:rPr>
          <w:b/>
          <w:smallCaps/>
          <w:sz w:val="18"/>
        </w:rPr>
        <w:t>descrizione del flusso</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r>
        <w:rPr>
          <w:rFonts w:cstheme="minorHAnsi"/>
          <w:i/>
          <w:sz w:val="18"/>
          <w:szCs w:val="18"/>
        </w:rPr>
        <w:t xml:space="preserve">Sogei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un data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r>
        <w:rPr>
          <w:rFonts w:cstheme="minorHAnsi"/>
          <w:i/>
          <w:sz w:val="18"/>
          <w:szCs w:val="18"/>
        </w:rPr>
        <w:t>Sogei</w:t>
      </w:r>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un data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r>
        <w:rPr>
          <w:rFonts w:cstheme="minorHAnsi"/>
          <w:i/>
          <w:sz w:val="18"/>
          <w:szCs w:val="18"/>
        </w:rPr>
        <w:t>Sogei</w:t>
      </w:r>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lastRenderedPageBreak/>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r w:rsidRPr="00512FFC">
        <w:rPr>
          <w:rFonts w:cstheme="minorHAnsi"/>
          <w:i/>
          <w:sz w:val="18"/>
          <w:szCs w:val="18"/>
        </w:rPr>
        <w:t>Sogei</w:t>
      </w:r>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r w:rsidRPr="00512FFC">
        <w:rPr>
          <w:rFonts w:cstheme="minorHAnsi"/>
          <w:i/>
          <w:sz w:val="18"/>
          <w:szCs w:val="18"/>
        </w:rPr>
        <w:t xml:space="preserve">Sogei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r w:rsidRPr="00512FFC">
        <w:rPr>
          <w:rFonts w:cstheme="minorHAnsi"/>
          <w:i/>
          <w:sz w:val="18"/>
          <w:szCs w:val="18"/>
        </w:rPr>
        <w:t>Sogei</w:t>
      </w:r>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r w:rsidRPr="00512FFC">
        <w:rPr>
          <w:rFonts w:cstheme="minorHAnsi"/>
          <w:i/>
          <w:sz w:val="18"/>
          <w:szCs w:val="18"/>
        </w:rPr>
        <w:t>Sogei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r w:rsidRPr="00512FFC">
        <w:rPr>
          <w:rFonts w:cstheme="minorHAnsi"/>
          <w:i/>
          <w:sz w:val="18"/>
          <w:szCs w:val="18"/>
        </w:rPr>
        <w:t>Sogei</w:t>
      </w:r>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r>
        <w:rPr>
          <w:rFonts w:cstheme="minorHAnsi"/>
          <w:i/>
          <w:sz w:val="18"/>
          <w:szCs w:val="18"/>
        </w:rPr>
        <w:t xml:space="preserve">Sogei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rsidR="007867CA" w:rsidRDefault="007867CA" w:rsidP="007867CA">
      <w:pPr>
        <w:spacing w:before="240" w:after="0"/>
        <w:jc w:val="both"/>
        <w:rPr>
          <w:b/>
          <w:smallCaps/>
          <w:sz w:val="18"/>
          <w:szCs w:val="18"/>
        </w:rPr>
      </w:pPr>
      <w:r w:rsidRPr="002623D6">
        <w:rPr>
          <w:b/>
          <w:smallCaps/>
          <w:sz w:val="18"/>
          <w:szCs w:val="18"/>
        </w:rPr>
        <w:t>descrizione del flusso</w:t>
      </w:r>
    </w:p>
    <w:p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r>
        <w:rPr>
          <w:rFonts w:cstheme="minorHAnsi"/>
          <w:i/>
          <w:sz w:val="18"/>
          <w:szCs w:val="18"/>
        </w:rPr>
        <w:t>Sogei</w:t>
      </w:r>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lastRenderedPageBreak/>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r w:rsidR="007955A9">
        <w:rPr>
          <w:rFonts w:cstheme="minorHAnsi"/>
          <w:i/>
          <w:sz w:val="18"/>
          <w:szCs w:val="18"/>
        </w:rPr>
        <w:t>Sogei</w:t>
      </w:r>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r w:rsidRPr="00512FFC">
        <w:rPr>
          <w:rFonts w:cstheme="minorHAnsi"/>
          <w:sz w:val="18"/>
          <w:szCs w:val="18"/>
        </w:rPr>
        <w:t>Sogei</w:t>
      </w:r>
      <w:r w:rsidRPr="002623D6">
        <w:rPr>
          <w:rFonts w:cstheme="minorHAnsi"/>
          <w:sz w:val="18"/>
          <w:szCs w:val="18"/>
        </w:rPr>
        <w:t xml:space="preserve">. </w:t>
      </w:r>
      <w:r w:rsidR="006B3DE9">
        <w:rPr>
          <w:rFonts w:cstheme="minorHAnsi"/>
          <w:sz w:val="18"/>
          <w:szCs w:val="18"/>
        </w:rPr>
        <w:t xml:space="preserve">La Sogei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r w:rsidRPr="00B6458B">
        <w:rPr>
          <w:rFonts w:cstheme="minorHAnsi"/>
          <w:i/>
          <w:sz w:val="18"/>
          <w:szCs w:val="18"/>
        </w:rPr>
        <w:t>Sogei</w:t>
      </w:r>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r>
        <w:rPr>
          <w:rFonts w:cstheme="minorHAnsi"/>
          <w:i/>
          <w:sz w:val="18"/>
          <w:szCs w:val="18"/>
        </w:rPr>
        <w:t xml:space="preserve">Sogei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rsidR="007867CA" w:rsidRPr="00512FFC" w:rsidRDefault="007867CA" w:rsidP="007867CA">
      <w:pPr>
        <w:autoSpaceDE w:val="0"/>
        <w:autoSpaceDN w:val="0"/>
        <w:adjustRightInd w:val="0"/>
        <w:spacing w:after="0" w:line="240" w:lineRule="auto"/>
        <w:jc w:val="both"/>
        <w:rPr>
          <w:rFonts w:cstheme="minorHAnsi"/>
          <w:sz w:val="18"/>
          <w:szCs w:val="18"/>
        </w:rPr>
      </w:pPr>
    </w:p>
    <w:p w:rsidR="00210753" w:rsidRDefault="00210753" w:rsidP="00843DE8">
      <w:pPr>
        <w:keepNext/>
        <w:suppressAutoHyphens/>
        <w:spacing w:line="320" w:lineRule="exact"/>
        <w:jc w:val="center"/>
        <w:outlineLvl w:val="0"/>
      </w:pPr>
    </w:p>
    <w:sectPr w:rsidR="00210753" w:rsidSect="009243B0">
      <w:headerReference w:type="default" r:id="rId9"/>
      <w:footerReference w:type="default" r:id="rId10"/>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5AE5" w:rsidRDefault="00515AE5" w:rsidP="009B263A">
      <w:pPr>
        <w:spacing w:after="0" w:line="240" w:lineRule="auto"/>
      </w:pPr>
      <w:r>
        <w:separator/>
      </w:r>
    </w:p>
  </w:endnote>
  <w:endnote w:type="continuationSeparator" w:id="0">
    <w:p w:rsidR="00515AE5" w:rsidRDefault="00515AE5" w:rsidP="009B263A">
      <w:pPr>
        <w:spacing w:after="0" w:line="240" w:lineRule="auto"/>
      </w:pPr>
      <w:r>
        <w:continuationSeparator/>
      </w:r>
    </w:p>
  </w:endnote>
  <w:endnote w:type="continuationNotice" w:id="1">
    <w:p w:rsidR="00515AE5" w:rsidRDefault="00515A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rsidR="00553712" w:rsidRPr="00574D2F" w:rsidRDefault="00553712">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7678D7">
          <w:rPr>
            <w:noProof/>
            <w:sz w:val="16"/>
            <w:szCs w:val="16"/>
          </w:rPr>
          <w:t>20</w:t>
        </w:r>
        <w:r w:rsidRPr="00574D2F">
          <w:rPr>
            <w:sz w:val="16"/>
            <w:szCs w:val="16"/>
          </w:rPr>
          <w:fldChar w:fldCharType="end"/>
        </w:r>
      </w:p>
    </w:sdtContent>
  </w:sdt>
  <w:p w:rsidR="00553712" w:rsidRDefault="00553712"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5AE5" w:rsidRDefault="00515AE5" w:rsidP="009B263A">
      <w:pPr>
        <w:spacing w:after="0" w:line="240" w:lineRule="auto"/>
      </w:pPr>
      <w:r>
        <w:separator/>
      </w:r>
    </w:p>
  </w:footnote>
  <w:footnote w:type="continuationSeparator" w:id="0">
    <w:p w:rsidR="00515AE5" w:rsidRDefault="00515AE5" w:rsidP="009B263A">
      <w:pPr>
        <w:spacing w:after="0" w:line="240" w:lineRule="auto"/>
      </w:pPr>
      <w:r>
        <w:continuationSeparator/>
      </w:r>
    </w:p>
  </w:footnote>
  <w:footnote w:type="continuationNotice" w:id="1">
    <w:p w:rsidR="00515AE5" w:rsidRDefault="00515AE5">
      <w:pPr>
        <w:spacing w:after="0" w:line="240" w:lineRule="auto"/>
      </w:pPr>
    </w:p>
  </w:footnote>
  <w:footnote w:id="2">
    <w:p w:rsidR="00553712" w:rsidRPr="00A6381A" w:rsidRDefault="00553712"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che i loro dati personali, nel rispetto del principio di pertinenza, saranno comunicati a soggetti terzi, e nel caso che qui rileva a Sogei, per l’esercizio delle attività del Contratto o per il corretto esercizio delle propri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553712" w:rsidRPr="005B7207" w:rsidTr="001C2529">
      <w:tc>
        <w:tcPr>
          <w:tcW w:w="2273" w:type="dxa"/>
          <w:tcBorders>
            <w:top w:val="nil"/>
            <w:left w:val="nil"/>
            <w:bottom w:val="nil"/>
            <w:right w:val="nil"/>
          </w:tcBorders>
        </w:tcPr>
        <w:p w:rsidR="00553712" w:rsidRPr="005B7207" w:rsidRDefault="00553712" w:rsidP="007D7B8E">
          <w:pPr>
            <w:pStyle w:val="Intestazione"/>
            <w:rPr>
              <w:rFonts w:ascii="Arial" w:hAnsi="Arial" w:cs="Arial"/>
            </w:rPr>
          </w:pPr>
        </w:p>
      </w:tc>
    </w:tr>
    <w:tr w:rsidR="00553712" w:rsidRPr="005B7207" w:rsidTr="001C2529">
      <w:tc>
        <w:tcPr>
          <w:tcW w:w="2273" w:type="dxa"/>
          <w:tcBorders>
            <w:top w:val="nil"/>
            <w:left w:val="nil"/>
            <w:bottom w:val="nil"/>
            <w:right w:val="nil"/>
          </w:tcBorders>
        </w:tcPr>
        <w:p w:rsidR="00553712" w:rsidRPr="005B7207" w:rsidRDefault="00553712" w:rsidP="001C2529">
          <w:pPr>
            <w:pStyle w:val="Intestazione"/>
            <w:rPr>
              <w:rFonts w:ascii="Arial" w:hAnsi="Arial" w:cs="Arial"/>
            </w:rPr>
          </w:pPr>
        </w:p>
      </w:tc>
    </w:tr>
  </w:tbl>
  <w:p w:rsidR="00553712" w:rsidRDefault="0055371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B54B3"/>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84C61"/>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784D"/>
    <w:rsid w:val="002E0F2B"/>
    <w:rsid w:val="002E41DA"/>
    <w:rsid w:val="002E7540"/>
    <w:rsid w:val="002F1A86"/>
    <w:rsid w:val="0030656F"/>
    <w:rsid w:val="003120E9"/>
    <w:rsid w:val="003140AC"/>
    <w:rsid w:val="00315293"/>
    <w:rsid w:val="00332824"/>
    <w:rsid w:val="00335168"/>
    <w:rsid w:val="00337113"/>
    <w:rsid w:val="00342AD1"/>
    <w:rsid w:val="00343441"/>
    <w:rsid w:val="003542DD"/>
    <w:rsid w:val="0035595E"/>
    <w:rsid w:val="00356EF2"/>
    <w:rsid w:val="003609CB"/>
    <w:rsid w:val="00366EC9"/>
    <w:rsid w:val="00372105"/>
    <w:rsid w:val="003750E4"/>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15AE5"/>
    <w:rsid w:val="00525A7B"/>
    <w:rsid w:val="00527BAF"/>
    <w:rsid w:val="00527EC3"/>
    <w:rsid w:val="0053696B"/>
    <w:rsid w:val="005418AD"/>
    <w:rsid w:val="00544581"/>
    <w:rsid w:val="00544CFF"/>
    <w:rsid w:val="00547DD7"/>
    <w:rsid w:val="00551439"/>
    <w:rsid w:val="00553712"/>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2686"/>
    <w:rsid w:val="00755134"/>
    <w:rsid w:val="007557F3"/>
    <w:rsid w:val="00756093"/>
    <w:rsid w:val="007626E9"/>
    <w:rsid w:val="00764A27"/>
    <w:rsid w:val="00766E89"/>
    <w:rsid w:val="007678D7"/>
    <w:rsid w:val="00767956"/>
    <w:rsid w:val="007867CA"/>
    <w:rsid w:val="00793FDE"/>
    <w:rsid w:val="007955A9"/>
    <w:rsid w:val="007A2BF1"/>
    <w:rsid w:val="007A57CF"/>
    <w:rsid w:val="007B6452"/>
    <w:rsid w:val="007C09B5"/>
    <w:rsid w:val="007D68A5"/>
    <w:rsid w:val="007D7B8E"/>
    <w:rsid w:val="007E6B5B"/>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013D"/>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230"/>
    <w:rsid w:val="00CF54C6"/>
    <w:rsid w:val="00CF6E6C"/>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323702751">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 w:id="210326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8A41A-BCDF-4DB6-90B9-084BE827514E}">
  <ds:schemaRefs>
    <ds:schemaRef ds:uri="http://schemas.openxmlformats.org/officeDocument/2006/bibliography"/>
  </ds:schemaRefs>
</ds:datastoreItem>
</file>

<file path=customXml/itemProps2.xml><?xml version="1.0" encoding="utf-8"?>
<ds:datastoreItem xmlns:ds="http://schemas.openxmlformats.org/officeDocument/2006/customXml" ds:itemID="{FF2E6610-B59D-4068-81BB-9C531A50F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20</Pages>
  <Words>13008</Words>
  <Characters>74148</Characters>
  <Application>Microsoft Office Word</Application>
  <DocSecurity>0</DocSecurity>
  <Lines>617</Lines>
  <Paragraphs>173</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86983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evicere</dc:creator>
  <cp:lastModifiedBy>Attanasio Tiziana</cp:lastModifiedBy>
  <cp:revision>6</cp:revision>
  <cp:lastPrinted>2020-01-30T10:00:00Z</cp:lastPrinted>
  <dcterms:created xsi:type="dcterms:W3CDTF">2021-03-26T15:17:00Z</dcterms:created>
  <dcterms:modified xsi:type="dcterms:W3CDTF">2022-01-18T10:26:00Z</dcterms:modified>
</cp:coreProperties>
</file>